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99"/>
        <w:gridCol w:w="3119"/>
        <w:gridCol w:w="1979"/>
        <w:gridCol w:w="2127"/>
      </w:tblGrid>
      <w:tr w:rsidR="00DB0409" w:rsidRPr="00DB0409" w14:paraId="0FB75494" w14:textId="77777777" w:rsidTr="0019415A">
        <w:trPr>
          <w:trHeight w:val="283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03C6" w14:textId="0A3DD1D9" w:rsidR="00DB0409" w:rsidRPr="00840DFC" w:rsidRDefault="00CD1E34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>
              <w:rPr>
                <w:rFonts w:ascii="PT Sans" w:hAnsi="PT Sans"/>
                <w:b/>
                <w:bCs/>
                <w:sz w:val="20"/>
                <w:szCs w:val="18"/>
              </w:rPr>
              <w:t>CLUB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6547F9F" w14:textId="59CAFE3A" w:rsidR="00DB0409" w:rsidRPr="00171BE7" w:rsidRDefault="00CD1E34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171BE7">
              <w:rPr>
                <w:rFonts w:ascii="PT Sans" w:hAnsi="PT Sans"/>
                <w:b/>
                <w:bCs/>
                <w:sz w:val="20"/>
                <w:szCs w:val="18"/>
              </w:rPr>
              <w:t>BPEC 2020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D58D" w14:textId="77777777" w:rsidR="00DB0409" w:rsidRPr="00840DFC" w:rsidRDefault="00DB0409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>DATE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54FD2D15" w14:textId="6D0A7672" w:rsidR="00DB0409" w:rsidRPr="00DB0409" w:rsidRDefault="00CD1E34" w:rsidP="00084089">
            <w:pPr>
              <w:pStyle w:val="NoSpacing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JULY 2020</w:t>
            </w:r>
          </w:p>
        </w:tc>
      </w:tr>
      <w:tr w:rsidR="00CD1E34" w:rsidRPr="00DB0409" w14:paraId="66C08B30" w14:textId="77777777" w:rsidTr="00BC3487">
        <w:trPr>
          <w:gridAfter w:val="2"/>
          <w:wAfter w:w="4106" w:type="dxa"/>
          <w:trHeight w:val="283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77C90" w14:textId="77777777" w:rsidR="00CD1E34" w:rsidRDefault="00CD1E34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</w:p>
          <w:p w14:paraId="073462FF" w14:textId="2807E8B7" w:rsidR="00CD1E34" w:rsidRPr="00840DFC" w:rsidRDefault="00CD1E34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>TYPE OF EVENT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14:paraId="7FC69112" w14:textId="07E95F2D" w:rsidR="00455DF3" w:rsidRPr="00171BE7" w:rsidRDefault="00455DF3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171BE7">
              <w:rPr>
                <w:rFonts w:ascii="PT Sans" w:hAnsi="PT Sans"/>
                <w:b/>
                <w:bCs/>
                <w:sz w:val="20"/>
                <w:szCs w:val="18"/>
              </w:rPr>
              <w:t xml:space="preserve">BRITISH </w:t>
            </w:r>
            <w:r w:rsidR="00CD1E34" w:rsidRPr="00171BE7">
              <w:rPr>
                <w:rFonts w:ascii="PT Sans" w:hAnsi="PT Sans"/>
                <w:b/>
                <w:bCs/>
                <w:sz w:val="20"/>
                <w:szCs w:val="18"/>
              </w:rPr>
              <w:t>PRO KART ENDURANCE</w:t>
            </w:r>
            <w:r w:rsidRPr="00171BE7">
              <w:rPr>
                <w:rFonts w:ascii="PT Sans" w:hAnsi="PT Sans"/>
                <w:b/>
                <w:bCs/>
                <w:sz w:val="20"/>
                <w:szCs w:val="18"/>
              </w:rPr>
              <w:t xml:space="preserve"> CHAMPIONSHIP</w:t>
            </w:r>
          </w:p>
        </w:tc>
      </w:tr>
      <w:tr w:rsidR="00CD1E34" w:rsidRPr="00DB0409" w14:paraId="74B3A0BF" w14:textId="77777777" w:rsidTr="00BC3487">
        <w:trPr>
          <w:gridAfter w:val="2"/>
          <w:wAfter w:w="4106" w:type="dxa"/>
          <w:trHeight w:val="283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3CD2C" w14:textId="77777777" w:rsidR="00CD1E34" w:rsidRDefault="00CD1E34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</w:p>
          <w:p w14:paraId="03A8A9FA" w14:textId="4CF2701C" w:rsidR="00CD1E34" w:rsidRPr="00840DFC" w:rsidRDefault="00CD1E34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 xml:space="preserve">VENUE </w:t>
            </w:r>
            <w:r w:rsidRPr="00840DFC">
              <w:rPr>
                <w:rFonts w:ascii="PT Sans" w:hAnsi="PT Sans"/>
                <w:b/>
                <w:bCs/>
                <w:i/>
                <w:sz w:val="18"/>
                <w:szCs w:val="18"/>
              </w:rPr>
              <w:t>(INC. CIRCUIT LAYOUT)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14:paraId="788D80C2" w14:textId="6E1CFE1C" w:rsidR="00CD1E34" w:rsidRPr="00171BE7" w:rsidRDefault="00CD1E34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171BE7">
              <w:rPr>
                <w:rFonts w:ascii="PT Sans" w:hAnsi="PT Sans"/>
                <w:b/>
                <w:bCs/>
                <w:sz w:val="20"/>
                <w:szCs w:val="18"/>
              </w:rPr>
              <w:t>VARIOUS TRACKS 2020</w:t>
            </w:r>
          </w:p>
        </w:tc>
      </w:tr>
      <w:tr w:rsidR="00DB0409" w:rsidRPr="00DB0409" w14:paraId="424C2EA5" w14:textId="77777777" w:rsidTr="00BC3487">
        <w:trPr>
          <w:trHeight w:val="283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1B32" w14:textId="77777777" w:rsidR="00B777AF" w:rsidRDefault="00B777AF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</w:p>
          <w:p w14:paraId="2A2AAA29" w14:textId="71A2D325" w:rsidR="00DB0409" w:rsidRPr="00840DFC" w:rsidRDefault="00783450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840DFC">
              <w:rPr>
                <w:rFonts w:ascii="PT Sans" w:hAnsi="PT Sans"/>
                <w:b/>
                <w:bCs/>
                <w:sz w:val="20"/>
                <w:szCs w:val="18"/>
              </w:rPr>
              <w:t>VENUE COVID-19 OFFICER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14:paraId="08827CDD" w14:textId="77777777" w:rsidR="00455DF3" w:rsidRPr="00171BE7" w:rsidRDefault="00CD1E34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171BE7">
              <w:rPr>
                <w:rFonts w:ascii="PT Sans" w:hAnsi="PT Sans"/>
                <w:b/>
                <w:bCs/>
                <w:sz w:val="20"/>
                <w:szCs w:val="18"/>
              </w:rPr>
              <w:t xml:space="preserve">BPEC ORGANISERS </w:t>
            </w:r>
            <w:r w:rsidR="00455DF3" w:rsidRPr="00171BE7">
              <w:rPr>
                <w:rFonts w:ascii="PT Sans" w:hAnsi="PT Sans"/>
                <w:b/>
                <w:bCs/>
                <w:sz w:val="20"/>
                <w:szCs w:val="18"/>
              </w:rPr>
              <w:t xml:space="preserve">– </w:t>
            </w:r>
          </w:p>
          <w:p w14:paraId="0C806A31" w14:textId="77777777" w:rsidR="00171BE7" w:rsidRDefault="00455DF3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171BE7">
              <w:rPr>
                <w:rFonts w:ascii="PT Sans" w:hAnsi="PT Sans"/>
                <w:b/>
                <w:bCs/>
                <w:sz w:val="20"/>
                <w:szCs w:val="18"/>
              </w:rPr>
              <w:t xml:space="preserve">MR R HUTCHINSON &amp; </w:t>
            </w:r>
          </w:p>
          <w:p w14:paraId="41CEBA97" w14:textId="055848A9" w:rsidR="00171BE7" w:rsidRPr="00171BE7" w:rsidRDefault="00455DF3" w:rsidP="00084089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171BE7">
              <w:rPr>
                <w:rFonts w:ascii="PT Sans" w:hAnsi="PT Sans"/>
                <w:b/>
                <w:bCs/>
                <w:sz w:val="20"/>
                <w:szCs w:val="18"/>
              </w:rPr>
              <w:t>MRS A HUTCHINSON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0893" w14:textId="7F11895A" w:rsidR="00DB0409" w:rsidRPr="00DB0409" w:rsidRDefault="00DB0409" w:rsidP="00084089">
            <w:pPr>
              <w:pStyle w:val="NoSpacing"/>
              <w:rPr>
                <w:rFonts w:ascii="PT Sans" w:hAnsi="PT Sans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AC173" w14:textId="77777777" w:rsidR="00DB0409" w:rsidRPr="00DB0409" w:rsidRDefault="00DB0409" w:rsidP="00084089">
            <w:pPr>
              <w:pStyle w:val="NoSpacing"/>
              <w:rPr>
                <w:rFonts w:ascii="PT Sans" w:hAnsi="PT Sans"/>
                <w:sz w:val="18"/>
                <w:szCs w:val="18"/>
              </w:rPr>
            </w:pPr>
          </w:p>
        </w:tc>
      </w:tr>
    </w:tbl>
    <w:p w14:paraId="6949D0CC" w14:textId="35CC0FBC" w:rsidR="00F1463E" w:rsidRDefault="00F1463E" w:rsidP="00117551">
      <w:pPr>
        <w:pStyle w:val="NoSpacing"/>
        <w:ind w:left="-284"/>
        <w:jc w:val="center"/>
        <w:rPr>
          <w:rFonts w:ascii="PT Sans" w:hAnsi="PT Sans"/>
          <w:sz w:val="20"/>
          <w:szCs w:val="18"/>
        </w:rPr>
      </w:pPr>
    </w:p>
    <w:tbl>
      <w:tblPr>
        <w:tblStyle w:val="TableGrid"/>
        <w:tblW w:w="9777" w:type="dxa"/>
        <w:jc w:val="center"/>
        <w:tblLook w:val="04A0" w:firstRow="1" w:lastRow="0" w:firstColumn="1" w:lastColumn="0" w:noHBand="0" w:noVBand="1"/>
      </w:tblPr>
      <w:tblGrid>
        <w:gridCol w:w="9777"/>
      </w:tblGrid>
      <w:tr w:rsidR="00117551" w:rsidRPr="00171BE7" w14:paraId="22F33934" w14:textId="77777777" w:rsidTr="00327AB3">
        <w:trPr>
          <w:jc w:val="center"/>
        </w:trPr>
        <w:tc>
          <w:tcPr>
            <w:tcW w:w="9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FEE8C" w14:textId="77777777" w:rsidR="00141D4D" w:rsidRPr="00171BE7" w:rsidRDefault="00141D4D" w:rsidP="006A4308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</w:p>
          <w:p w14:paraId="7037ACF5" w14:textId="4FB89420" w:rsidR="00117551" w:rsidRPr="00171BE7" w:rsidRDefault="00117551" w:rsidP="006A4308">
            <w:pPr>
              <w:pStyle w:val="NoSpacing"/>
              <w:rPr>
                <w:rFonts w:ascii="PT Sans" w:hAnsi="PT Sans"/>
                <w:b/>
                <w:bCs/>
                <w:sz w:val="20"/>
                <w:szCs w:val="18"/>
              </w:rPr>
            </w:pPr>
            <w:r w:rsidRPr="00171BE7">
              <w:rPr>
                <w:rFonts w:ascii="PT Sans" w:hAnsi="PT Sans"/>
                <w:b/>
                <w:bCs/>
                <w:sz w:val="20"/>
                <w:szCs w:val="18"/>
              </w:rPr>
              <w:t>The COVID-19 Officer ensure</w:t>
            </w:r>
            <w:r w:rsidR="00B5487E" w:rsidRPr="00171BE7">
              <w:rPr>
                <w:rFonts w:ascii="PT Sans" w:hAnsi="PT Sans"/>
                <w:b/>
                <w:bCs/>
                <w:sz w:val="20"/>
                <w:szCs w:val="18"/>
              </w:rPr>
              <w:t>s</w:t>
            </w:r>
            <w:r w:rsidRPr="00171BE7">
              <w:rPr>
                <w:rFonts w:ascii="PT Sans" w:hAnsi="PT Sans"/>
                <w:b/>
                <w:bCs/>
                <w:sz w:val="20"/>
                <w:szCs w:val="18"/>
              </w:rPr>
              <w:t xml:space="preserve"> that the COVID-19 guidance issued by the Government </w:t>
            </w:r>
            <w:r w:rsidR="00B5487E" w:rsidRPr="00171BE7">
              <w:rPr>
                <w:rFonts w:ascii="PT Sans" w:hAnsi="PT Sans"/>
                <w:b/>
                <w:bCs/>
                <w:sz w:val="20"/>
                <w:szCs w:val="18"/>
              </w:rPr>
              <w:t xml:space="preserve">is </w:t>
            </w:r>
            <w:r w:rsidRPr="00171BE7">
              <w:rPr>
                <w:rFonts w:ascii="PT Sans" w:hAnsi="PT Sans"/>
                <w:b/>
                <w:bCs/>
                <w:sz w:val="20"/>
                <w:szCs w:val="18"/>
              </w:rPr>
              <w:t xml:space="preserve">respected by event organisers for </w:t>
            </w:r>
            <w:r w:rsidR="00CD1E34" w:rsidRPr="00171BE7">
              <w:rPr>
                <w:rFonts w:ascii="PT Sans" w:hAnsi="PT Sans"/>
                <w:b/>
                <w:bCs/>
                <w:sz w:val="20"/>
                <w:szCs w:val="18"/>
              </w:rPr>
              <w:t>the BPEC Rounds to go ahead.</w:t>
            </w:r>
          </w:p>
        </w:tc>
      </w:tr>
    </w:tbl>
    <w:p w14:paraId="7D02B068" w14:textId="77777777" w:rsidR="00117551" w:rsidRPr="00171BE7" w:rsidRDefault="00117551" w:rsidP="00327AB3">
      <w:pPr>
        <w:pStyle w:val="NoSpacing"/>
        <w:ind w:left="-284"/>
        <w:rPr>
          <w:rFonts w:ascii="PT Sans" w:hAnsi="PT Sans"/>
          <w:b/>
          <w:bCs/>
          <w:sz w:val="20"/>
          <w:szCs w:val="18"/>
        </w:rPr>
      </w:pPr>
    </w:p>
    <w:p w14:paraId="2D7A9B8B" w14:textId="3B8BFB83" w:rsidR="00171BE7" w:rsidRPr="00171BE7" w:rsidRDefault="00171BE7" w:rsidP="00171BE7">
      <w:pPr>
        <w:pStyle w:val="NoSpacing"/>
        <w:numPr>
          <w:ilvl w:val="0"/>
          <w:numId w:val="1"/>
        </w:numPr>
        <w:rPr>
          <w:rFonts w:ascii="PT Sans" w:hAnsi="PT Sans"/>
          <w:b/>
          <w:bCs/>
          <w:sz w:val="20"/>
          <w:szCs w:val="18"/>
        </w:rPr>
      </w:pPr>
      <w:r w:rsidRPr="00171BE7">
        <w:rPr>
          <w:rFonts w:ascii="PT Sans" w:hAnsi="PT Sans"/>
          <w:b/>
          <w:bCs/>
          <w:sz w:val="20"/>
          <w:szCs w:val="18"/>
        </w:rPr>
        <w:t>BPEC will apply social distancing as per government guidelines</w:t>
      </w:r>
    </w:p>
    <w:p w14:paraId="043C9C32" w14:textId="19634FDE" w:rsidR="00171BE7" w:rsidRPr="00171BE7" w:rsidRDefault="00171BE7" w:rsidP="00171BE7">
      <w:pPr>
        <w:pStyle w:val="NoSpacing"/>
        <w:numPr>
          <w:ilvl w:val="0"/>
          <w:numId w:val="1"/>
        </w:numPr>
        <w:rPr>
          <w:rFonts w:ascii="PT Sans" w:hAnsi="PT Sans"/>
          <w:b/>
          <w:bCs/>
          <w:sz w:val="20"/>
          <w:szCs w:val="18"/>
        </w:rPr>
      </w:pPr>
      <w:r w:rsidRPr="00171BE7">
        <w:rPr>
          <w:rFonts w:ascii="PT Sans" w:hAnsi="PT Sans"/>
          <w:b/>
          <w:bCs/>
          <w:sz w:val="20"/>
          <w:szCs w:val="18"/>
        </w:rPr>
        <w:t xml:space="preserve">BPEC will provide guidance to all personnel and members of the public (drivers, parents, mechanics, team members) of which a copy is available to view on the website </w:t>
      </w:r>
      <w:hyperlink r:id="rId11" w:history="1">
        <w:r w:rsidRPr="00171BE7">
          <w:rPr>
            <w:rStyle w:val="Hyperlink"/>
            <w:rFonts w:ascii="PT Sans" w:hAnsi="PT Sans"/>
            <w:b/>
            <w:bCs/>
            <w:sz w:val="20"/>
            <w:szCs w:val="18"/>
          </w:rPr>
          <w:t>www.bpeckarting.co.uk</w:t>
        </w:r>
      </w:hyperlink>
      <w:r w:rsidRPr="00171BE7">
        <w:rPr>
          <w:rFonts w:ascii="PT Sans" w:hAnsi="PT Sans"/>
          <w:b/>
          <w:bCs/>
          <w:sz w:val="20"/>
          <w:szCs w:val="18"/>
        </w:rPr>
        <w:t xml:space="preserve"> under NEWS.</w:t>
      </w:r>
    </w:p>
    <w:p w14:paraId="5224FD36" w14:textId="77777777" w:rsidR="00171BE7" w:rsidRPr="00171BE7" w:rsidRDefault="00171BE7" w:rsidP="00327AB3">
      <w:pPr>
        <w:pStyle w:val="NoSpacing"/>
        <w:ind w:left="-284"/>
        <w:rPr>
          <w:rFonts w:ascii="PT Sans" w:hAnsi="PT Sans"/>
          <w:b/>
          <w:bCs/>
          <w:sz w:val="20"/>
          <w:szCs w:val="18"/>
        </w:rPr>
      </w:pPr>
    </w:p>
    <w:p w14:paraId="1E3C8D36" w14:textId="77777777" w:rsidR="00171BE7" w:rsidRPr="00171BE7" w:rsidRDefault="00171BE7" w:rsidP="00327AB3">
      <w:pPr>
        <w:pStyle w:val="NoSpacing"/>
        <w:ind w:left="-284"/>
        <w:rPr>
          <w:rFonts w:ascii="PT Sans" w:hAnsi="PT Sans"/>
          <w:b/>
          <w:bCs/>
          <w:sz w:val="20"/>
          <w:szCs w:val="18"/>
        </w:rPr>
      </w:pPr>
    </w:p>
    <w:p w14:paraId="1AA30DF1" w14:textId="7012D9DB" w:rsidR="00171BE7" w:rsidRPr="00F1463E" w:rsidRDefault="00171BE7" w:rsidP="00327AB3">
      <w:pPr>
        <w:pStyle w:val="NoSpacing"/>
        <w:ind w:left="-284"/>
        <w:rPr>
          <w:rFonts w:ascii="PT Sans" w:hAnsi="PT Sans"/>
          <w:sz w:val="20"/>
          <w:szCs w:val="18"/>
        </w:rPr>
        <w:sectPr w:rsidR="00171BE7" w:rsidRPr="00F1463E" w:rsidSect="00455DF3">
          <w:footerReference w:type="default" r:id="rId12"/>
          <w:head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5233" w:type="pct"/>
        <w:tblInd w:w="-147" w:type="dxa"/>
        <w:tblLook w:val="04A0" w:firstRow="1" w:lastRow="0" w:firstColumn="1" w:lastColumn="0" w:noHBand="0" w:noVBand="1"/>
      </w:tblPr>
      <w:tblGrid>
        <w:gridCol w:w="3696"/>
        <w:gridCol w:w="6086"/>
      </w:tblGrid>
      <w:tr w:rsidR="00DD04EE" w14:paraId="3ACA19FF" w14:textId="77777777" w:rsidTr="00DD04EE">
        <w:trPr>
          <w:trHeight w:val="397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3B0EC71" w14:textId="26057C89" w:rsidR="00DD04EE" w:rsidRDefault="00DD04E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 w:rsidR="008F53C1">
              <w:rPr>
                <w:b/>
                <w:bCs/>
                <w:lang w:val="en-US"/>
              </w:rPr>
              <w:t>RITERIA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56B91ED" w14:textId="29B3B85E" w:rsidR="00DD04EE" w:rsidRDefault="008F53C1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color w:val="EEECE1" w:themeColor="background2"/>
                <w:lang w:val="en-US"/>
              </w:rPr>
              <w:t>EVIDENCE AND COMMENTS</w:t>
            </w:r>
          </w:p>
        </w:tc>
      </w:tr>
      <w:tr w:rsidR="00DD04EE" w14:paraId="73FCA58B" w14:textId="77777777" w:rsidTr="00CD14DE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D8EC" w14:textId="4AAB8020" w:rsidR="00FA2E2E" w:rsidRPr="00FA2E2E" w:rsidRDefault="00DD04EE">
            <w:pPr>
              <w:pStyle w:val="TableParagraph"/>
              <w:spacing w:before="92"/>
              <w:rPr>
                <w:rFonts w:ascii="PT Sans" w:hAnsi="PT Sans"/>
                <w:b/>
                <w:sz w:val="20"/>
                <w:szCs w:val="36"/>
              </w:rPr>
            </w:pPr>
            <w:r w:rsidRPr="00C45131">
              <w:rPr>
                <w:rFonts w:ascii="PT Sans" w:hAnsi="PT Sans"/>
                <w:b/>
                <w:sz w:val="20"/>
                <w:szCs w:val="36"/>
              </w:rPr>
              <w:t>V</w:t>
            </w:r>
            <w:r w:rsidR="008F53C1" w:rsidRPr="00C45131">
              <w:rPr>
                <w:rFonts w:ascii="PT Sans" w:hAnsi="PT Sans"/>
                <w:b/>
                <w:sz w:val="20"/>
                <w:szCs w:val="36"/>
              </w:rPr>
              <w:t>ENUE</w:t>
            </w:r>
          </w:p>
          <w:p w14:paraId="56C81D46" w14:textId="77777777" w:rsidR="00DD04EE" w:rsidRDefault="00DD04EE" w:rsidP="008061D6">
            <w:pPr>
              <w:rPr>
                <w:rFonts w:ascii="PT Sans" w:hAnsi="PT Sans"/>
                <w:sz w:val="20"/>
                <w:szCs w:val="20"/>
              </w:rPr>
            </w:pPr>
            <w:r w:rsidRPr="008061D6">
              <w:rPr>
                <w:rFonts w:ascii="PT Sans" w:hAnsi="PT Sans"/>
                <w:sz w:val="20"/>
                <w:szCs w:val="20"/>
              </w:rPr>
              <w:t xml:space="preserve">Has consideration been given to entry and exit points of venue / areas of </w:t>
            </w:r>
            <w:r w:rsidR="004B7105" w:rsidRPr="008061D6">
              <w:rPr>
                <w:rFonts w:ascii="PT Sans" w:hAnsi="PT Sans"/>
                <w:sz w:val="20"/>
                <w:szCs w:val="20"/>
              </w:rPr>
              <w:t xml:space="preserve">potential </w:t>
            </w:r>
            <w:r w:rsidRPr="008061D6">
              <w:rPr>
                <w:rFonts w:ascii="PT Sans" w:hAnsi="PT Sans"/>
                <w:sz w:val="20"/>
                <w:szCs w:val="20"/>
              </w:rPr>
              <w:t>mass gathering</w:t>
            </w:r>
            <w:r w:rsidR="00986040" w:rsidRPr="008061D6">
              <w:rPr>
                <w:rFonts w:ascii="PT Sans" w:hAnsi="PT Sans"/>
                <w:sz w:val="20"/>
                <w:szCs w:val="20"/>
              </w:rPr>
              <w:t>?</w:t>
            </w:r>
          </w:p>
          <w:p w14:paraId="16E37756" w14:textId="6BF2A59B" w:rsidR="00FA2E2E" w:rsidRPr="008061D6" w:rsidRDefault="00FA2E2E" w:rsidP="008061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B32" w14:textId="7C3306FD" w:rsidR="00DD04EE" w:rsidRDefault="00CD1E3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Circuit management to advise of COVID-19 circuit requir</w:t>
            </w:r>
            <w:r w:rsidR="00171BE7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ments, procedures and any rules required </w:t>
            </w:r>
            <w:r w:rsidR="00455DF3">
              <w:rPr>
                <w:b/>
                <w:bCs/>
                <w:lang w:val="en-US"/>
              </w:rPr>
              <w:t xml:space="preserve">that </w:t>
            </w:r>
            <w:r>
              <w:rPr>
                <w:b/>
                <w:bCs/>
                <w:lang w:val="en-US"/>
              </w:rPr>
              <w:t>BPEC</w:t>
            </w:r>
            <w:r w:rsidR="00171BE7">
              <w:rPr>
                <w:b/>
                <w:bCs/>
                <w:lang w:val="en-US"/>
              </w:rPr>
              <w:t xml:space="preserve"> teams, personnel</w:t>
            </w:r>
            <w:r w:rsidR="00455DF3">
              <w:rPr>
                <w:b/>
                <w:bCs/>
                <w:lang w:val="en-US"/>
              </w:rPr>
              <w:t xml:space="preserve"> need</w:t>
            </w:r>
            <w:r>
              <w:rPr>
                <w:b/>
                <w:bCs/>
                <w:lang w:val="en-US"/>
              </w:rPr>
              <w:t xml:space="preserve"> to adhere too.</w:t>
            </w:r>
          </w:p>
        </w:tc>
      </w:tr>
      <w:tr w:rsidR="00852D32" w14:paraId="4E021608" w14:textId="77777777" w:rsidTr="00CD14DE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65F" w14:textId="33293FCD" w:rsidR="00FA2E2E" w:rsidRPr="00FA2E2E" w:rsidRDefault="00852D32" w:rsidP="00FA2E2E">
            <w:pPr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A2E2E">
              <w:rPr>
                <w:rFonts w:ascii="PT Sans" w:hAnsi="PT Sans"/>
                <w:b/>
                <w:bCs/>
                <w:sz w:val="20"/>
                <w:szCs w:val="20"/>
              </w:rPr>
              <w:t>H</w:t>
            </w:r>
            <w:r w:rsidR="008F53C1" w:rsidRPr="00FA2E2E">
              <w:rPr>
                <w:rFonts w:ascii="PT Sans" w:hAnsi="PT Sans"/>
                <w:b/>
                <w:bCs/>
                <w:sz w:val="20"/>
                <w:szCs w:val="20"/>
              </w:rPr>
              <w:t>YGIENE PRACTICES AND INFORMATION</w:t>
            </w:r>
          </w:p>
          <w:p w14:paraId="1DEFE9A8" w14:textId="77777777" w:rsidR="00852D32" w:rsidRDefault="00852D32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 xml:space="preserve">Has the venue made additional </w:t>
            </w:r>
            <w:r w:rsidR="00B5487E" w:rsidRPr="00FA2E2E">
              <w:rPr>
                <w:rFonts w:ascii="PT Sans" w:hAnsi="PT Sans"/>
                <w:sz w:val="20"/>
                <w:szCs w:val="20"/>
              </w:rPr>
              <w:t xml:space="preserve">provisions </w:t>
            </w:r>
            <w:r w:rsidRPr="00FA2E2E">
              <w:rPr>
                <w:rFonts w:ascii="PT Sans" w:hAnsi="PT Sans"/>
                <w:sz w:val="20"/>
                <w:szCs w:val="20"/>
              </w:rPr>
              <w:t xml:space="preserve">such as </w:t>
            </w:r>
            <w:proofErr w:type="spellStart"/>
            <w:r w:rsidRPr="00FA2E2E">
              <w:rPr>
                <w:rFonts w:ascii="PT Sans" w:hAnsi="PT Sans"/>
                <w:sz w:val="20"/>
                <w:szCs w:val="20"/>
              </w:rPr>
              <w:t>saniti</w:t>
            </w:r>
            <w:r w:rsidR="00B5487E" w:rsidRPr="00FA2E2E">
              <w:rPr>
                <w:rFonts w:ascii="PT Sans" w:hAnsi="PT Sans"/>
                <w:sz w:val="20"/>
                <w:szCs w:val="20"/>
              </w:rPr>
              <w:t>s</w:t>
            </w:r>
            <w:r w:rsidRPr="00FA2E2E">
              <w:rPr>
                <w:rFonts w:ascii="PT Sans" w:hAnsi="PT Sans"/>
                <w:sz w:val="20"/>
                <w:szCs w:val="20"/>
              </w:rPr>
              <w:t>ation</w:t>
            </w:r>
            <w:proofErr w:type="spellEnd"/>
            <w:r w:rsidRPr="00FA2E2E">
              <w:rPr>
                <w:rFonts w:ascii="PT Sans" w:hAnsi="PT Sans"/>
                <w:sz w:val="20"/>
                <w:szCs w:val="20"/>
              </w:rPr>
              <w:t xml:space="preserve"> stations</w:t>
            </w:r>
            <w:r w:rsidR="00694F5C" w:rsidRPr="00FA2E2E">
              <w:rPr>
                <w:rFonts w:ascii="PT Sans" w:hAnsi="PT Sans"/>
                <w:sz w:val="20"/>
                <w:szCs w:val="20"/>
              </w:rPr>
              <w:t>, PPE</w:t>
            </w:r>
            <w:r w:rsidRPr="00FA2E2E">
              <w:rPr>
                <w:rFonts w:ascii="PT Sans" w:hAnsi="PT Sans"/>
                <w:sz w:val="20"/>
                <w:szCs w:val="20"/>
              </w:rPr>
              <w:t xml:space="preserve"> and signage?</w:t>
            </w:r>
          </w:p>
          <w:p w14:paraId="43BEE037" w14:textId="493F56C0" w:rsidR="00FA2E2E" w:rsidRPr="00FA2E2E" w:rsidRDefault="00FA2E2E" w:rsidP="00FA2E2E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DEF" w14:textId="35C11729" w:rsidR="00852D32" w:rsidRDefault="00CD1E3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All Circuits which BPEC visit will have own requirements which BPEC and its customers will adhere too.  BPEC will have a </w:t>
            </w:r>
            <w:r w:rsidR="00171BE7">
              <w:rPr>
                <w:b/>
                <w:bCs/>
                <w:lang w:val="en-US"/>
              </w:rPr>
              <w:t>Sanitizing</w:t>
            </w:r>
            <w:r>
              <w:rPr>
                <w:b/>
                <w:bCs/>
                <w:lang w:val="en-US"/>
              </w:rPr>
              <w:t xml:space="preserve"> Station situated before pit entrance.  BPEC have their own COVID-19 Guidelines set of which all drivers and helpers must obey too when visiting any circuit.</w:t>
            </w:r>
          </w:p>
        </w:tc>
      </w:tr>
      <w:tr w:rsidR="00090173" w14:paraId="5DC9826D" w14:textId="77777777" w:rsidTr="00090173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1D2" w14:textId="2F8EC1F4" w:rsidR="00FA2E2E" w:rsidRPr="00FA2E2E" w:rsidRDefault="00090173" w:rsidP="00990F81">
            <w:pPr>
              <w:pStyle w:val="BodyText"/>
              <w:jc w:val="left"/>
              <w:rPr>
                <w:b/>
                <w:bCs/>
                <w:lang w:val="en-US"/>
              </w:rPr>
            </w:pPr>
            <w:r w:rsidRPr="00FA2E2E">
              <w:rPr>
                <w:b/>
                <w:bCs/>
                <w:lang w:val="en-US"/>
              </w:rPr>
              <w:t>D</w:t>
            </w:r>
            <w:r w:rsidR="008F53C1" w:rsidRPr="00FA2E2E">
              <w:rPr>
                <w:b/>
                <w:bCs/>
                <w:lang w:val="en-US"/>
              </w:rPr>
              <w:t>OCUMENT CHECKS, SIGNING ON AND BRIEFINGS</w:t>
            </w:r>
          </w:p>
          <w:p w14:paraId="250EC77E" w14:textId="77777777" w:rsidR="00090173" w:rsidRDefault="00090173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 xml:space="preserve">Explain how document checks, signing on </w:t>
            </w:r>
            <w:r w:rsidR="00BD2066" w:rsidRPr="00FA2E2E">
              <w:rPr>
                <w:rFonts w:ascii="PT Sans" w:hAnsi="PT Sans"/>
                <w:sz w:val="20"/>
                <w:szCs w:val="20"/>
              </w:rPr>
              <w:t>and</w:t>
            </w:r>
            <w:r w:rsidRPr="00FA2E2E">
              <w:rPr>
                <w:rFonts w:ascii="PT Sans" w:hAnsi="PT Sans"/>
                <w:sz w:val="20"/>
                <w:szCs w:val="20"/>
              </w:rPr>
              <w:t xml:space="preserve"> briefings will be held.</w:t>
            </w:r>
          </w:p>
          <w:p w14:paraId="2B049936" w14:textId="5568804C" w:rsidR="00FA2E2E" w:rsidRPr="00FA2E2E" w:rsidRDefault="00FA2E2E" w:rsidP="00FA2E2E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BDC" w14:textId="77777777" w:rsidR="00090173" w:rsidRDefault="00CD1E34" w:rsidP="00090173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All BPEC Signing on, Scrutineering Cards, Payments will be done ONLINE.</w:t>
            </w:r>
          </w:p>
          <w:p w14:paraId="6A76773E" w14:textId="70DD7F02" w:rsidR="00CD1E34" w:rsidRDefault="00CD1E34" w:rsidP="00090173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briefing with the Clerk Of Course will take place at each round with social distancing in place – Face Masks will be </w:t>
            </w:r>
            <w:proofErr w:type="spellStart"/>
            <w:r>
              <w:rPr>
                <w:b/>
                <w:bCs/>
                <w:lang w:val="en-US"/>
              </w:rPr>
              <w:t>be</w:t>
            </w:r>
            <w:proofErr w:type="spellEnd"/>
            <w:r>
              <w:rPr>
                <w:b/>
                <w:bCs/>
                <w:lang w:val="en-US"/>
              </w:rPr>
              <w:t xml:space="preserve"> asked to be worn when social distancing </w:t>
            </w:r>
            <w:proofErr w:type="spellStart"/>
            <w:r>
              <w:rPr>
                <w:b/>
                <w:bCs/>
                <w:lang w:val="en-US"/>
              </w:rPr>
              <w:t>can not</w:t>
            </w:r>
            <w:proofErr w:type="spellEnd"/>
            <w:r>
              <w:rPr>
                <w:b/>
                <w:bCs/>
                <w:lang w:val="en-US"/>
              </w:rPr>
              <w:t xml:space="preserve"> be made.</w:t>
            </w:r>
          </w:p>
        </w:tc>
      </w:tr>
      <w:tr w:rsidR="00090173" w14:paraId="27434D51" w14:textId="77777777" w:rsidTr="00090173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085" w14:textId="08052D8A" w:rsidR="00FA2E2E" w:rsidRPr="00FA2E2E" w:rsidRDefault="00090173" w:rsidP="00222F79">
            <w:pPr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A2E2E">
              <w:rPr>
                <w:rFonts w:ascii="PT Sans" w:hAnsi="PT Sans"/>
                <w:b/>
                <w:bCs/>
                <w:sz w:val="20"/>
                <w:szCs w:val="20"/>
              </w:rPr>
              <w:t>R</w:t>
            </w:r>
            <w:r w:rsidR="008F53C1" w:rsidRPr="00FA2E2E">
              <w:rPr>
                <w:rFonts w:ascii="PT Sans" w:hAnsi="PT Sans"/>
                <w:b/>
                <w:bCs/>
                <w:sz w:val="20"/>
                <w:szCs w:val="20"/>
              </w:rPr>
              <w:t>ACE CONTROL</w:t>
            </w:r>
            <w:r w:rsidRPr="00FA2E2E">
              <w:rPr>
                <w:rFonts w:ascii="PT Sans" w:hAnsi="PT Sans"/>
                <w:b/>
                <w:bCs/>
                <w:sz w:val="20"/>
                <w:szCs w:val="20"/>
              </w:rPr>
              <w:t>/R</w:t>
            </w:r>
            <w:r w:rsidR="008F53C1" w:rsidRPr="00FA2E2E">
              <w:rPr>
                <w:rFonts w:ascii="PT Sans" w:hAnsi="PT Sans"/>
                <w:b/>
                <w:bCs/>
                <w:sz w:val="20"/>
                <w:szCs w:val="20"/>
              </w:rPr>
              <w:t>ACE ADMIN</w:t>
            </w:r>
          </w:p>
          <w:p w14:paraId="77A6FA07" w14:textId="77777777" w:rsidR="00090173" w:rsidRDefault="00090173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>Explain how such space will be staffed including list of personnel and room configuration.</w:t>
            </w:r>
          </w:p>
          <w:p w14:paraId="3474AABA" w14:textId="5733C204" w:rsidR="00FA2E2E" w:rsidRPr="00FA2E2E" w:rsidRDefault="00FA2E2E" w:rsidP="00FA2E2E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F4F" w14:textId="508D92CE" w:rsidR="00090173" w:rsidRPr="00CD1E34" w:rsidRDefault="00090173" w:rsidP="00090173">
            <w:pPr>
              <w:pStyle w:val="BodyText"/>
              <w:rPr>
                <w:b/>
                <w:bCs/>
                <w:lang w:val="en-US"/>
              </w:rPr>
            </w:pPr>
            <w:r w:rsidRPr="00986040">
              <w:rPr>
                <w:w w:val="115"/>
                <w:sz w:val="16"/>
                <w:szCs w:val="24"/>
                <w:lang w:val="en-US"/>
              </w:rPr>
              <w:t xml:space="preserve"> </w:t>
            </w:r>
            <w:r w:rsidR="00CD1E34">
              <w:rPr>
                <w:b/>
                <w:bCs/>
                <w:w w:val="115"/>
                <w:lang w:val="en-US"/>
              </w:rPr>
              <w:t xml:space="preserve">BPEC will only have 1 personnel in race control with the remaining staff adhering to the COVID-19 guidelines set by the </w:t>
            </w:r>
            <w:proofErr w:type="spellStart"/>
            <w:r w:rsidR="00CD1E34">
              <w:rPr>
                <w:b/>
                <w:bCs/>
                <w:w w:val="115"/>
                <w:lang w:val="en-US"/>
              </w:rPr>
              <w:t>organisers</w:t>
            </w:r>
            <w:proofErr w:type="spellEnd"/>
            <w:r w:rsidR="00CD1E34">
              <w:rPr>
                <w:b/>
                <w:bCs/>
                <w:w w:val="115"/>
                <w:lang w:val="en-US"/>
              </w:rPr>
              <w:t>.</w:t>
            </w:r>
          </w:p>
        </w:tc>
      </w:tr>
      <w:tr w:rsidR="00090173" w14:paraId="06801B95" w14:textId="77777777" w:rsidTr="00CD14DE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D2C" w14:textId="34F7EAC7" w:rsidR="00FA2E2E" w:rsidRPr="00FA2E2E" w:rsidRDefault="00090173" w:rsidP="00090173">
            <w:pPr>
              <w:pStyle w:val="BodyText"/>
              <w:jc w:val="left"/>
              <w:rPr>
                <w:b/>
                <w:bCs/>
                <w:lang w:val="en-US"/>
              </w:rPr>
            </w:pPr>
            <w:r w:rsidRPr="00FA2E2E">
              <w:rPr>
                <w:b/>
                <w:bCs/>
                <w:lang w:val="en-US"/>
              </w:rPr>
              <w:t>P</w:t>
            </w:r>
            <w:r w:rsidR="008F53C1" w:rsidRPr="00FA2E2E">
              <w:rPr>
                <w:b/>
                <w:bCs/>
                <w:lang w:val="en-US"/>
              </w:rPr>
              <w:t>ADDOCK</w:t>
            </w:r>
            <w:r w:rsidRPr="00FA2E2E">
              <w:rPr>
                <w:b/>
                <w:bCs/>
                <w:lang w:val="en-US"/>
              </w:rPr>
              <w:t>/S</w:t>
            </w:r>
            <w:r w:rsidR="008F53C1" w:rsidRPr="00FA2E2E">
              <w:rPr>
                <w:b/>
                <w:bCs/>
                <w:lang w:val="en-US"/>
              </w:rPr>
              <w:t>ERVICE</w:t>
            </w:r>
            <w:r w:rsidRPr="00FA2E2E">
              <w:rPr>
                <w:b/>
                <w:bCs/>
                <w:lang w:val="en-US"/>
              </w:rPr>
              <w:t>/R</w:t>
            </w:r>
            <w:r w:rsidR="008F53C1" w:rsidRPr="00FA2E2E">
              <w:rPr>
                <w:b/>
                <w:bCs/>
                <w:lang w:val="en-US"/>
              </w:rPr>
              <w:t>EFUEL</w:t>
            </w:r>
          </w:p>
          <w:p w14:paraId="36C43AA9" w14:textId="77777777" w:rsidR="00090173" w:rsidRDefault="00090173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>Explain how social distancing and / or social gatherings will be respected.</w:t>
            </w:r>
          </w:p>
          <w:p w14:paraId="7242C2F2" w14:textId="5F50B889" w:rsidR="00FA2E2E" w:rsidRPr="00FA2E2E" w:rsidRDefault="00FA2E2E" w:rsidP="00FA2E2E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8C4" w14:textId="66598490" w:rsidR="00090173" w:rsidRPr="00CD1E34" w:rsidRDefault="00CD1E34" w:rsidP="00090173">
            <w:pPr>
              <w:pStyle w:val="BodyText"/>
              <w:rPr>
                <w:b/>
                <w:bCs/>
                <w:lang w:val="en-US"/>
              </w:rPr>
            </w:pPr>
            <w:r w:rsidRPr="00CD1E34">
              <w:rPr>
                <w:b/>
                <w:bCs/>
                <w:lang w:val="en-US"/>
              </w:rPr>
              <w:t>All teams will be re</w:t>
            </w:r>
            <w:r>
              <w:rPr>
                <w:b/>
                <w:bCs/>
                <w:lang w:val="en-US"/>
              </w:rPr>
              <w:t xml:space="preserve">quired to set up awnings in the paddock with the required 2 </w:t>
            </w:r>
            <w:proofErr w:type="spellStart"/>
            <w:r>
              <w:rPr>
                <w:b/>
                <w:bCs/>
                <w:lang w:val="en-US"/>
              </w:rPr>
              <w:t>metre</w:t>
            </w:r>
            <w:proofErr w:type="spellEnd"/>
            <w:r>
              <w:rPr>
                <w:b/>
                <w:bCs/>
                <w:lang w:val="en-US"/>
              </w:rPr>
              <w:t xml:space="preserve"> distance.  Face masks are required to be worn when social distancing </w:t>
            </w:r>
            <w:proofErr w:type="spellStart"/>
            <w:r>
              <w:rPr>
                <w:b/>
                <w:bCs/>
                <w:lang w:val="en-US"/>
              </w:rPr>
              <w:t>can not</w:t>
            </w:r>
            <w:proofErr w:type="spellEnd"/>
            <w:r>
              <w:rPr>
                <w:b/>
                <w:bCs/>
                <w:lang w:val="en-US"/>
              </w:rPr>
              <w:t xml:space="preserve"> be adhered too (</w:t>
            </w:r>
            <w:proofErr w:type="spellStart"/>
            <w:r>
              <w:rPr>
                <w:b/>
                <w:bCs/>
                <w:lang w:val="en-US"/>
              </w:rPr>
              <w:t>ie</w:t>
            </w:r>
            <w:proofErr w:type="spellEnd"/>
            <w:r>
              <w:rPr>
                <w:b/>
                <w:bCs/>
                <w:lang w:val="en-US"/>
              </w:rPr>
              <w:t xml:space="preserve">. In </w:t>
            </w:r>
            <w:proofErr w:type="spellStart"/>
            <w:r>
              <w:rPr>
                <w:b/>
                <w:bCs/>
                <w:lang w:val="en-US"/>
              </w:rPr>
              <w:t>eclosed</w:t>
            </w:r>
            <w:proofErr w:type="spellEnd"/>
            <w:r>
              <w:rPr>
                <w:b/>
                <w:bCs/>
                <w:lang w:val="en-US"/>
              </w:rPr>
              <w:t xml:space="preserve"> awnings and pits)</w:t>
            </w:r>
          </w:p>
        </w:tc>
      </w:tr>
      <w:tr w:rsidR="00090173" w14:paraId="12A2FED3" w14:textId="77777777" w:rsidTr="00CD14DE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ED4" w14:textId="70B86D9E" w:rsidR="00FA2E2E" w:rsidRPr="00FA2E2E" w:rsidRDefault="00222F79" w:rsidP="00090173">
            <w:pPr>
              <w:pStyle w:val="BodyText"/>
              <w:rPr>
                <w:b/>
                <w:bCs/>
                <w:lang w:val="en-US"/>
              </w:rPr>
            </w:pPr>
            <w:r w:rsidRPr="00FA2E2E">
              <w:rPr>
                <w:b/>
                <w:bCs/>
                <w:lang w:val="en-US"/>
              </w:rPr>
              <w:t>JUDICIAL MATTERS</w:t>
            </w:r>
          </w:p>
          <w:p w14:paraId="74CED4E5" w14:textId="61E68096" w:rsidR="00090173" w:rsidRPr="00FA2E2E" w:rsidRDefault="00090173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>Explain how judicial matters will be managed on site.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D6B" w14:textId="1E6EAED6" w:rsidR="00090173" w:rsidRDefault="00455DF3" w:rsidP="00090173">
            <w:pPr>
              <w:pStyle w:val="BodyTex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Any </w:t>
            </w:r>
            <w:r w:rsidR="00171BE7">
              <w:rPr>
                <w:b/>
                <w:bCs/>
                <w:sz w:val="18"/>
                <w:szCs w:val="18"/>
                <w:lang w:val="en-US"/>
              </w:rPr>
              <w:t>Judicial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Matters arising on race weekend will be </w:t>
            </w:r>
            <w:proofErr w:type="spellStart"/>
            <w:r w:rsidR="00171BE7">
              <w:rPr>
                <w:b/>
                <w:bCs/>
                <w:sz w:val="18"/>
                <w:szCs w:val="18"/>
                <w:lang w:val="en-US"/>
              </w:rPr>
              <w:t>refered</w:t>
            </w:r>
            <w:proofErr w:type="spellEnd"/>
            <w:r w:rsidR="00171BE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immediately to the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organisers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, who will then make the relevant decision to ask the person(s) to leave immediately and wont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hesistate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to contact the police should this be necessary.</w:t>
            </w:r>
          </w:p>
        </w:tc>
      </w:tr>
      <w:tr w:rsidR="00090173" w14:paraId="579864E0" w14:textId="77777777" w:rsidTr="00CD14DE">
        <w:trPr>
          <w:trHeight w:val="130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239" w14:textId="2AFE78E1" w:rsidR="00FA2E2E" w:rsidRPr="00FA2E2E" w:rsidRDefault="00090173" w:rsidP="00090173">
            <w:pPr>
              <w:pStyle w:val="BodyText"/>
              <w:rPr>
                <w:b/>
                <w:bCs/>
                <w:lang w:val="en-US"/>
              </w:rPr>
            </w:pPr>
            <w:r w:rsidRPr="00FA2E2E">
              <w:rPr>
                <w:b/>
                <w:bCs/>
                <w:lang w:val="en-US"/>
              </w:rPr>
              <w:t>M</w:t>
            </w:r>
            <w:r w:rsidR="00222F79" w:rsidRPr="00FA2E2E">
              <w:rPr>
                <w:b/>
                <w:bCs/>
                <w:lang w:val="en-US"/>
              </w:rPr>
              <w:t>ARSHALLING</w:t>
            </w:r>
            <w:r w:rsidRPr="00FA2E2E">
              <w:rPr>
                <w:b/>
                <w:bCs/>
                <w:lang w:val="en-US"/>
              </w:rPr>
              <w:t>/I</w:t>
            </w:r>
            <w:r w:rsidR="00222F79" w:rsidRPr="00FA2E2E">
              <w:rPr>
                <w:b/>
                <w:bCs/>
                <w:lang w:val="en-US"/>
              </w:rPr>
              <w:t>NCIDENTS</w:t>
            </w:r>
            <w:r w:rsidR="00BD2066" w:rsidRPr="00FA2E2E">
              <w:rPr>
                <w:b/>
                <w:bCs/>
                <w:lang w:val="en-US"/>
              </w:rPr>
              <w:t>’</w:t>
            </w:r>
            <w:r w:rsidRPr="00FA2E2E">
              <w:rPr>
                <w:b/>
                <w:bCs/>
                <w:lang w:val="en-US"/>
              </w:rPr>
              <w:t xml:space="preserve"> R</w:t>
            </w:r>
            <w:r w:rsidR="00222F79" w:rsidRPr="00FA2E2E">
              <w:rPr>
                <w:b/>
                <w:bCs/>
                <w:lang w:val="en-US"/>
              </w:rPr>
              <w:t>ESPONSE</w:t>
            </w:r>
          </w:p>
          <w:p w14:paraId="59E8CFF9" w14:textId="5E319DC2" w:rsidR="00090173" w:rsidRPr="00FA2E2E" w:rsidRDefault="00090173" w:rsidP="00FA2E2E">
            <w:pPr>
              <w:rPr>
                <w:rFonts w:ascii="PT Sans" w:hAnsi="PT Sans"/>
                <w:sz w:val="20"/>
                <w:szCs w:val="20"/>
              </w:rPr>
            </w:pPr>
            <w:r w:rsidRPr="00FA2E2E">
              <w:rPr>
                <w:rFonts w:ascii="PT Sans" w:hAnsi="PT Sans"/>
                <w:sz w:val="20"/>
                <w:szCs w:val="20"/>
              </w:rPr>
              <w:t xml:space="preserve">Explain how events will be marshalled and incidents </w:t>
            </w:r>
            <w:r w:rsidR="00B8526E" w:rsidRPr="00FA2E2E">
              <w:rPr>
                <w:rFonts w:ascii="PT Sans" w:hAnsi="PT Sans"/>
                <w:sz w:val="20"/>
                <w:szCs w:val="20"/>
              </w:rPr>
              <w:t xml:space="preserve">responded to </w:t>
            </w:r>
            <w:r w:rsidRPr="00FA2E2E">
              <w:rPr>
                <w:rFonts w:ascii="PT Sans" w:hAnsi="PT Sans"/>
                <w:sz w:val="20"/>
                <w:szCs w:val="20"/>
              </w:rPr>
              <w:t>safely.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C8F" w14:textId="77777777" w:rsidR="00090173" w:rsidRDefault="00455DF3" w:rsidP="00090173">
            <w:pPr>
              <w:pStyle w:val="BodyTex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Events will be marshalled by the said circuit we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visiting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 xml:space="preserve">.  All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marshalls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will sign on with BPEC taking full emergency contact details.  </w:t>
            </w:r>
          </w:p>
          <w:p w14:paraId="0525F3EB" w14:textId="77777777" w:rsidR="00455DF3" w:rsidRDefault="00455DF3" w:rsidP="00090173">
            <w:pPr>
              <w:pStyle w:val="BodyTex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All events are covered with a certified Medic with response vehicle.</w:t>
            </w:r>
          </w:p>
          <w:p w14:paraId="537F5979" w14:textId="18709097" w:rsidR="00455DF3" w:rsidRDefault="00455DF3" w:rsidP="00090173">
            <w:pPr>
              <w:pStyle w:val="BodyTex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Any incidents are recorded in Medic Book and Insurance Company advised immediately after the event.</w:t>
            </w:r>
          </w:p>
        </w:tc>
      </w:tr>
    </w:tbl>
    <w:p w14:paraId="131B3A29" w14:textId="134E2501" w:rsidR="00E025C6" w:rsidRDefault="00E025C6" w:rsidP="00E5584E">
      <w:pPr>
        <w:pStyle w:val="NoSpacing"/>
        <w:spacing w:after="120"/>
        <w:ind w:right="-142"/>
        <w:rPr>
          <w:rFonts w:ascii="PT Sans" w:hAnsi="PT Sans"/>
          <w:i/>
          <w:sz w:val="18"/>
          <w:szCs w:val="20"/>
        </w:rPr>
      </w:pPr>
    </w:p>
    <w:p w14:paraId="5198CF08" w14:textId="77777777" w:rsidR="0001484A" w:rsidRDefault="0001484A" w:rsidP="00E5584E">
      <w:pPr>
        <w:pStyle w:val="NoSpacing"/>
        <w:ind w:right="-142"/>
        <w:rPr>
          <w:noProof/>
        </w:rPr>
      </w:pPr>
    </w:p>
    <w:p w14:paraId="76B3CED4" w14:textId="2EF08400" w:rsidR="00E025C6" w:rsidRPr="00E025C6" w:rsidRDefault="00E025C6" w:rsidP="00E5584E">
      <w:pPr>
        <w:pStyle w:val="NoSpacing"/>
        <w:ind w:right="-142"/>
        <w:rPr>
          <w:rFonts w:ascii="PT Sans" w:hAnsi="PT Sans"/>
          <w:sz w:val="2"/>
          <w:szCs w:val="20"/>
        </w:rPr>
      </w:pPr>
    </w:p>
    <w:sectPr w:rsidR="00E025C6" w:rsidRPr="00E025C6" w:rsidSect="00387A0B">
      <w:type w:val="continuous"/>
      <w:pgSz w:w="11906" w:h="16838"/>
      <w:pgMar w:top="1440" w:right="1274" w:bottom="1440" w:left="1276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22E15" w14:textId="77777777" w:rsidR="004A101B" w:rsidRDefault="004A101B" w:rsidP="00584062">
      <w:pPr>
        <w:spacing w:after="0" w:line="240" w:lineRule="auto"/>
      </w:pPr>
      <w:r>
        <w:separator/>
      </w:r>
    </w:p>
  </w:endnote>
  <w:endnote w:type="continuationSeparator" w:id="0">
    <w:p w14:paraId="3F6E3730" w14:textId="77777777" w:rsidR="004A101B" w:rsidRDefault="004A101B" w:rsidP="0058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meto Medium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BF1C" w14:textId="27DBB7DC" w:rsidR="009D6271" w:rsidRPr="0001484A" w:rsidRDefault="009D6271" w:rsidP="0026092D">
    <w:pPr>
      <w:pStyle w:val="NoSpacing"/>
      <w:ind w:left="-567" w:right="-755"/>
      <w:jc w:val="center"/>
      <w:rPr>
        <w:b/>
        <w:iCs/>
        <w:sz w:val="20"/>
        <w:u w:val="single"/>
      </w:rPr>
    </w:pPr>
  </w:p>
  <w:p w14:paraId="185B5CBB" w14:textId="23AAE5A8" w:rsidR="009D6271" w:rsidRDefault="009D6271" w:rsidP="0026092D">
    <w:pPr>
      <w:pStyle w:val="NoSpacing"/>
      <w:ind w:left="-567" w:right="-755"/>
      <w:jc w:val="center"/>
      <w:rPr>
        <w:b/>
        <w:sz w:val="20"/>
        <w:u w:val="single"/>
      </w:rPr>
    </w:pPr>
  </w:p>
  <w:p w14:paraId="04013752" w14:textId="77777777" w:rsidR="003A1857" w:rsidRPr="009D6271" w:rsidRDefault="003A1857" w:rsidP="0026092D">
    <w:pPr>
      <w:pStyle w:val="NoSpacing"/>
      <w:ind w:left="-567" w:right="-755"/>
      <w:jc w:val="center"/>
      <w:rPr>
        <w:b/>
        <w:sz w:val="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8428" w14:textId="77777777" w:rsidR="004A101B" w:rsidRDefault="004A101B" w:rsidP="00584062">
      <w:pPr>
        <w:spacing w:after="0" w:line="240" w:lineRule="auto"/>
      </w:pPr>
      <w:r>
        <w:separator/>
      </w:r>
    </w:p>
  </w:footnote>
  <w:footnote w:type="continuationSeparator" w:id="0">
    <w:p w14:paraId="28C193C6" w14:textId="77777777" w:rsidR="004A101B" w:rsidRDefault="004A101B" w:rsidP="0058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5D66" w14:textId="3AF3FB77" w:rsidR="003A5B27" w:rsidRDefault="003A5B27" w:rsidP="003A5B27">
    <w:pPr>
      <w:pStyle w:val="Header"/>
      <w:jc w:val="center"/>
    </w:pPr>
    <w:r>
      <w:rPr>
        <w:noProof/>
      </w:rPr>
      <w:drawing>
        <wp:inline distT="0" distB="0" distL="0" distR="0" wp14:anchorId="1A298BCC" wp14:editId="32F6FFBD">
          <wp:extent cx="3834000" cy="15120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219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000" cy="15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7F3B75" w14:textId="2C3E9622" w:rsidR="003A5B27" w:rsidRDefault="003A5B27" w:rsidP="003A5B27">
    <w:pPr>
      <w:pStyle w:val="Header"/>
      <w:ind w:firstLine="1440"/>
    </w:pPr>
    <w:r w:rsidRPr="00D970A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8E48B65" wp14:editId="1F3125FA">
              <wp:simplePos x="0" y="0"/>
              <wp:positionH relativeFrom="column">
                <wp:posOffset>1634490</wp:posOffset>
              </wp:positionH>
              <wp:positionV relativeFrom="paragraph">
                <wp:posOffset>165100</wp:posOffset>
              </wp:positionV>
              <wp:extent cx="3425190" cy="449580"/>
              <wp:effectExtent l="0" t="0" r="381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DA12C" w14:textId="530FCEAA" w:rsidR="00D970A3" w:rsidRDefault="00D970A3" w:rsidP="003A5B27">
                          <w:pPr>
                            <w:pStyle w:val="Header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rFonts w:ascii="Prometo Medium" w:hAnsi="Prometo Medium" w:cs="Arial"/>
                              <w:b/>
                              <w:bCs/>
                              <w:sz w:val="40"/>
                              <w:szCs w:val="40"/>
                            </w:rPr>
                            <w:t>COVID-19 RISK ASSESSMENT REPORT FORM</w:t>
                          </w:r>
                        </w:p>
                        <w:p w14:paraId="4B0CD067" w14:textId="77777777" w:rsidR="00D970A3" w:rsidRDefault="00D970A3" w:rsidP="003A5B27">
                          <w:pPr>
                            <w:pStyle w:val="Header"/>
                            <w:ind w:left="567"/>
                            <w:jc w:val="center"/>
                            <w:rPr>
                              <w:noProof/>
                            </w:rPr>
                          </w:pPr>
                        </w:p>
                        <w:p w14:paraId="45A3DAD5" w14:textId="77777777" w:rsidR="00D970A3" w:rsidRDefault="00D970A3" w:rsidP="003A5B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48B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8.7pt;margin-top:13pt;width:269.7pt;height:35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" stroked="f">
              <v:textbox>
                <w:txbxContent>
                  <w:p w14:paraId="27ADA12C" w14:textId="530FCEAA" w:rsidR="00D970A3" w:rsidRDefault="00D970A3" w:rsidP="003A5B27">
                    <w:pPr>
                      <w:pStyle w:val="Header"/>
                      <w:jc w:val="center"/>
                      <w:rPr>
                        <w:noProof/>
                      </w:rPr>
                    </w:pPr>
                    <w:r>
                      <w:rPr>
                        <w:rFonts w:ascii="Prometo Medium" w:hAnsi="Prometo Medium" w:cs="Arial"/>
                        <w:b/>
                        <w:bCs/>
                        <w:sz w:val="40"/>
                        <w:szCs w:val="40"/>
                      </w:rPr>
                      <w:t>COVID-19 RISK ASSESSMENT REPORT FORM</w:t>
                    </w:r>
                  </w:p>
                  <w:p w14:paraId="4B0CD067" w14:textId="77777777" w:rsidR="00D970A3" w:rsidRDefault="00D970A3" w:rsidP="003A5B27">
                    <w:pPr>
                      <w:pStyle w:val="Header"/>
                      <w:ind w:left="567"/>
                      <w:jc w:val="center"/>
                      <w:rPr>
                        <w:noProof/>
                      </w:rPr>
                    </w:pPr>
                  </w:p>
                  <w:p w14:paraId="45A3DAD5" w14:textId="77777777" w:rsidR="00D970A3" w:rsidRDefault="00D970A3" w:rsidP="003A5B2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EDFCB4C" w14:textId="031398F3" w:rsidR="003A5B27" w:rsidRDefault="003A5B27" w:rsidP="003A5B27">
    <w:pPr>
      <w:pStyle w:val="Header"/>
      <w:ind w:firstLine="1440"/>
    </w:pPr>
  </w:p>
  <w:p w14:paraId="70FC97E9" w14:textId="643DA70D" w:rsidR="0001484A" w:rsidRDefault="0001484A" w:rsidP="003A5B27">
    <w:pPr>
      <w:pStyle w:val="Header"/>
      <w:ind w:firstLine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66B8"/>
    <w:multiLevelType w:val="hybridMultilevel"/>
    <w:tmpl w:val="889E8EFE"/>
    <w:lvl w:ilvl="0" w:tplc="6CCE816C">
      <w:start w:val="303"/>
      <w:numFmt w:val="bullet"/>
      <w:lvlText w:val=""/>
      <w:lvlJc w:val="left"/>
      <w:pPr>
        <w:ind w:left="35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sDA3MDMxMDMyM7RU0lEKTi0uzszPAykwrAUAuz4FQCwAAAA="/>
  </w:docVars>
  <w:rsids>
    <w:rsidRoot w:val="00584062"/>
    <w:rsid w:val="0001484A"/>
    <w:rsid w:val="00034805"/>
    <w:rsid w:val="0004519E"/>
    <w:rsid w:val="00050532"/>
    <w:rsid w:val="00077166"/>
    <w:rsid w:val="00084089"/>
    <w:rsid w:val="000841EF"/>
    <w:rsid w:val="00090173"/>
    <w:rsid w:val="000C7C25"/>
    <w:rsid w:val="000D16D4"/>
    <w:rsid w:val="00117551"/>
    <w:rsid w:val="00117571"/>
    <w:rsid w:val="00141D4D"/>
    <w:rsid w:val="0014664A"/>
    <w:rsid w:val="00171BE7"/>
    <w:rsid w:val="0018760F"/>
    <w:rsid w:val="0019415A"/>
    <w:rsid w:val="0019503B"/>
    <w:rsid w:val="001966AC"/>
    <w:rsid w:val="001E4DB2"/>
    <w:rsid w:val="001E7D2C"/>
    <w:rsid w:val="002152B1"/>
    <w:rsid w:val="00222F79"/>
    <w:rsid w:val="0026092D"/>
    <w:rsid w:val="00287A6D"/>
    <w:rsid w:val="002B38C2"/>
    <w:rsid w:val="00322D4E"/>
    <w:rsid w:val="00327AB3"/>
    <w:rsid w:val="00330280"/>
    <w:rsid w:val="00345923"/>
    <w:rsid w:val="003550DB"/>
    <w:rsid w:val="00355DC7"/>
    <w:rsid w:val="00361183"/>
    <w:rsid w:val="00387A0B"/>
    <w:rsid w:val="003A1857"/>
    <w:rsid w:val="003A5B27"/>
    <w:rsid w:val="004009C4"/>
    <w:rsid w:val="004060B9"/>
    <w:rsid w:val="004322EA"/>
    <w:rsid w:val="00455DF3"/>
    <w:rsid w:val="004807BE"/>
    <w:rsid w:val="00487028"/>
    <w:rsid w:val="004A101B"/>
    <w:rsid w:val="004B4C56"/>
    <w:rsid w:val="004B7105"/>
    <w:rsid w:val="004E5D25"/>
    <w:rsid w:val="00502262"/>
    <w:rsid w:val="0050417D"/>
    <w:rsid w:val="00514405"/>
    <w:rsid w:val="005236F0"/>
    <w:rsid w:val="00546DD1"/>
    <w:rsid w:val="00563193"/>
    <w:rsid w:val="00570596"/>
    <w:rsid w:val="00574A3C"/>
    <w:rsid w:val="00584062"/>
    <w:rsid w:val="005B0A5C"/>
    <w:rsid w:val="005B1594"/>
    <w:rsid w:val="00634A9F"/>
    <w:rsid w:val="00650A84"/>
    <w:rsid w:val="00666608"/>
    <w:rsid w:val="00671E17"/>
    <w:rsid w:val="00686FE9"/>
    <w:rsid w:val="00694F5C"/>
    <w:rsid w:val="006A4308"/>
    <w:rsid w:val="006C7244"/>
    <w:rsid w:val="007261E5"/>
    <w:rsid w:val="00760647"/>
    <w:rsid w:val="00760BE7"/>
    <w:rsid w:val="007665D3"/>
    <w:rsid w:val="00783450"/>
    <w:rsid w:val="0078520E"/>
    <w:rsid w:val="007914BA"/>
    <w:rsid w:val="008061D6"/>
    <w:rsid w:val="00824F07"/>
    <w:rsid w:val="00840DFC"/>
    <w:rsid w:val="008431EB"/>
    <w:rsid w:val="00852D32"/>
    <w:rsid w:val="00853A57"/>
    <w:rsid w:val="00864459"/>
    <w:rsid w:val="00877F1D"/>
    <w:rsid w:val="00885BE0"/>
    <w:rsid w:val="008A252B"/>
    <w:rsid w:val="008B61C3"/>
    <w:rsid w:val="008F1BBB"/>
    <w:rsid w:val="008F4BC1"/>
    <w:rsid w:val="008F53C1"/>
    <w:rsid w:val="009221AB"/>
    <w:rsid w:val="00930A1E"/>
    <w:rsid w:val="00956698"/>
    <w:rsid w:val="0096065C"/>
    <w:rsid w:val="0096655A"/>
    <w:rsid w:val="009708C6"/>
    <w:rsid w:val="00975958"/>
    <w:rsid w:val="00986040"/>
    <w:rsid w:val="00990F81"/>
    <w:rsid w:val="009D6271"/>
    <w:rsid w:val="009E42B0"/>
    <w:rsid w:val="00A0631C"/>
    <w:rsid w:val="00A11B6D"/>
    <w:rsid w:val="00A3382D"/>
    <w:rsid w:val="00A35B59"/>
    <w:rsid w:val="00A36B95"/>
    <w:rsid w:val="00A3786E"/>
    <w:rsid w:val="00A4415D"/>
    <w:rsid w:val="00A51B0F"/>
    <w:rsid w:val="00A60045"/>
    <w:rsid w:val="00A847CC"/>
    <w:rsid w:val="00A90028"/>
    <w:rsid w:val="00A940CA"/>
    <w:rsid w:val="00AB553D"/>
    <w:rsid w:val="00AC1B7F"/>
    <w:rsid w:val="00AC6AD9"/>
    <w:rsid w:val="00AF6C4B"/>
    <w:rsid w:val="00B06043"/>
    <w:rsid w:val="00B41EC8"/>
    <w:rsid w:val="00B5487E"/>
    <w:rsid w:val="00B65C5E"/>
    <w:rsid w:val="00B776D5"/>
    <w:rsid w:val="00B777AF"/>
    <w:rsid w:val="00B77B6A"/>
    <w:rsid w:val="00B816D0"/>
    <w:rsid w:val="00B8526E"/>
    <w:rsid w:val="00BB7955"/>
    <w:rsid w:val="00BC3487"/>
    <w:rsid w:val="00BD2066"/>
    <w:rsid w:val="00C1638C"/>
    <w:rsid w:val="00C22018"/>
    <w:rsid w:val="00C267FA"/>
    <w:rsid w:val="00C45131"/>
    <w:rsid w:val="00C647AB"/>
    <w:rsid w:val="00CC144D"/>
    <w:rsid w:val="00CD14DE"/>
    <w:rsid w:val="00CD1E34"/>
    <w:rsid w:val="00CF6BA6"/>
    <w:rsid w:val="00D076BF"/>
    <w:rsid w:val="00D31AB9"/>
    <w:rsid w:val="00D4298B"/>
    <w:rsid w:val="00D56809"/>
    <w:rsid w:val="00D6233C"/>
    <w:rsid w:val="00D85875"/>
    <w:rsid w:val="00D91AA6"/>
    <w:rsid w:val="00D96110"/>
    <w:rsid w:val="00D966E4"/>
    <w:rsid w:val="00D970A3"/>
    <w:rsid w:val="00DA187C"/>
    <w:rsid w:val="00DA571F"/>
    <w:rsid w:val="00DB0409"/>
    <w:rsid w:val="00DC4F49"/>
    <w:rsid w:val="00DC7712"/>
    <w:rsid w:val="00DD04EE"/>
    <w:rsid w:val="00DD6A01"/>
    <w:rsid w:val="00DE177D"/>
    <w:rsid w:val="00DE2790"/>
    <w:rsid w:val="00DE3CEA"/>
    <w:rsid w:val="00DE3D53"/>
    <w:rsid w:val="00E025C6"/>
    <w:rsid w:val="00E02872"/>
    <w:rsid w:val="00E5584E"/>
    <w:rsid w:val="00E565C5"/>
    <w:rsid w:val="00E62412"/>
    <w:rsid w:val="00E86663"/>
    <w:rsid w:val="00EA6D15"/>
    <w:rsid w:val="00EB0D48"/>
    <w:rsid w:val="00EB2918"/>
    <w:rsid w:val="00F0625A"/>
    <w:rsid w:val="00F1463E"/>
    <w:rsid w:val="00F177F9"/>
    <w:rsid w:val="00F23F4D"/>
    <w:rsid w:val="00F40858"/>
    <w:rsid w:val="00F43C85"/>
    <w:rsid w:val="00F66739"/>
    <w:rsid w:val="00F77C2B"/>
    <w:rsid w:val="00FA1F7E"/>
    <w:rsid w:val="00FA2E2E"/>
    <w:rsid w:val="00FC102D"/>
    <w:rsid w:val="00FC29B2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7369B"/>
  <w15:docId w15:val="{059BCD13-FD88-4AF4-8163-DDD9C7C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24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062"/>
    <w:pPr>
      <w:spacing w:after="0" w:line="240" w:lineRule="auto"/>
    </w:pPr>
  </w:style>
  <w:style w:type="table" w:styleId="TableGrid">
    <w:name w:val="Table Grid"/>
    <w:basedOn w:val="TableNormal"/>
    <w:uiPriority w:val="39"/>
    <w:rsid w:val="0058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62"/>
  </w:style>
  <w:style w:type="paragraph" w:styleId="Footer">
    <w:name w:val="footer"/>
    <w:basedOn w:val="Normal"/>
    <w:link w:val="FooterChar"/>
    <w:uiPriority w:val="99"/>
    <w:unhideWhenUsed/>
    <w:rsid w:val="0058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62"/>
  </w:style>
  <w:style w:type="paragraph" w:styleId="Revision">
    <w:name w:val="Revision"/>
    <w:hidden/>
    <w:uiPriority w:val="99"/>
    <w:semiHidden/>
    <w:rsid w:val="003A1857"/>
    <w:pPr>
      <w:spacing w:after="0" w:line="240" w:lineRule="auto"/>
    </w:pPr>
  </w:style>
  <w:style w:type="paragraph" w:customStyle="1" w:styleId="Default">
    <w:name w:val="Default"/>
    <w:rsid w:val="009665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D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86E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D04EE"/>
    <w:pPr>
      <w:widowControl w:val="0"/>
      <w:spacing w:before="69"/>
      <w:jc w:val="both"/>
    </w:pPr>
    <w:rPr>
      <w:rFonts w:ascii="PT Sans" w:eastAsia="Arial" w:hAnsi="PT Sans" w:cstheme="minorBidi"/>
      <w:iCs/>
      <w:spacing w:val="-1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D04EE"/>
    <w:rPr>
      <w:rFonts w:ascii="PT Sans" w:eastAsia="Arial" w:hAnsi="PT Sans"/>
      <w:iCs/>
      <w:spacing w:val="-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D04EE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peckarting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DE38739D0BB4B92C742DBCCC77F32" ma:contentTypeVersion="14" ma:contentTypeDescription="Create a new document." ma:contentTypeScope="" ma:versionID="df7ded159aff80507ec225d9c64bb58b">
  <xsd:schema xmlns:xsd="http://www.w3.org/2001/XMLSchema" xmlns:xs="http://www.w3.org/2001/XMLSchema" xmlns:p="http://schemas.microsoft.com/office/2006/metadata/properties" xmlns:ns1="http://schemas.microsoft.com/sharepoint/v3" xmlns:ns2="7b0cede3-c764-4190-8a79-eac30c16c520" xmlns:ns3="26243e1d-931f-4de1-ba8f-4adbf6d6020b" targetNamespace="http://schemas.microsoft.com/office/2006/metadata/properties" ma:root="true" ma:fieldsID="c2aa7d2c627d4077abef885843ca3a4e" ns1:_="" ns2:_="" ns3:_="">
    <xsd:import namespace="http://schemas.microsoft.com/sharepoint/v3"/>
    <xsd:import namespace="7b0cede3-c764-4190-8a79-eac30c16c520"/>
    <xsd:import namespace="26243e1d-931f-4de1-ba8f-4adbf6d602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cede3-c764-4190-8a79-eac30c16c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3e1d-931f-4de1-ba8f-4adbf6d6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F97-0C4C-4AD8-84CA-F5F89C5750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5FEC03-53FA-49EF-9912-EFEAD13E1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6188D-5B00-40B3-92FE-748133822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0cede3-c764-4190-8a79-eac30c16c520"/>
    <ds:schemaRef ds:uri="26243e1d-931f-4de1-ba8f-4adbf6d60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2887C-5A27-A44C-ADD6-E94934A9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Tattersall</dc:creator>
  <cp:lastModifiedBy>Andrea Hutchinson</cp:lastModifiedBy>
  <cp:revision>3</cp:revision>
  <cp:lastPrinted>2020-09-01T14:21:00Z</cp:lastPrinted>
  <dcterms:created xsi:type="dcterms:W3CDTF">2020-09-01T14:22:00Z</dcterms:created>
  <dcterms:modified xsi:type="dcterms:W3CDTF">2020-09-01T14:25:00Z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0x0101004CFDE38739D0BB4B92C742DBCCC77F32</vt:lpwstr>
  </property>
</Properties>
</file>